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CE6" w:rsidRPr="00B66CE6" w:rsidRDefault="00B32B42" w:rsidP="00B66CE6">
      <w:pPr>
        <w:pStyle w:val="a3"/>
        <w:widowControl/>
        <w:spacing w:before="150" w:beforeAutospacing="0" w:afterAutospacing="0"/>
        <w:jc w:val="center"/>
        <w:rPr>
          <w:rFonts w:ascii="微软雅黑" w:eastAsia="微软雅黑" w:hAnsi="微软雅黑" w:cs="Arial" w:hint="eastAsia"/>
          <w:b/>
          <w:color w:val="444444"/>
          <w:sz w:val="36"/>
          <w:szCs w:val="28"/>
        </w:rPr>
      </w:pPr>
      <w:r w:rsidRPr="00B66CE6">
        <w:rPr>
          <w:rStyle w:val="a4"/>
          <w:rFonts w:ascii="微软雅黑" w:eastAsia="微软雅黑" w:hAnsi="微软雅黑" w:cs="Arial"/>
          <w:color w:val="444444"/>
          <w:sz w:val="36"/>
          <w:szCs w:val="28"/>
        </w:rPr>
        <w:t>DRK713B</w:t>
      </w:r>
      <w:r w:rsidRPr="00B66CE6">
        <w:rPr>
          <w:rStyle w:val="a4"/>
          <w:rFonts w:ascii="微软雅黑" w:eastAsia="微软雅黑" w:hAnsi="微软雅黑" w:cs="Arial"/>
          <w:color w:val="444444"/>
          <w:sz w:val="36"/>
          <w:szCs w:val="28"/>
        </w:rPr>
        <w:t>穿透时间测试仪</w:t>
      </w:r>
    </w:p>
    <w:p w:rsidR="00E13B65" w:rsidRPr="00B66CE6" w:rsidRDefault="00B66CE6" w:rsidP="00B66CE6">
      <w:pPr>
        <w:pStyle w:val="a3"/>
        <w:widowControl/>
        <w:spacing w:before="150" w:beforeAutospacing="0" w:afterAutospacing="0"/>
        <w:rPr>
          <w:rFonts w:ascii="微软雅黑" w:eastAsia="微软雅黑" w:hAnsi="微软雅黑" w:cs="Arial"/>
          <w:b/>
          <w:color w:val="444444"/>
          <w:sz w:val="36"/>
          <w:szCs w:val="28"/>
        </w:rPr>
      </w:pPr>
      <w:r w:rsidRPr="00B66CE6">
        <w:rPr>
          <w:rFonts w:ascii="微软雅黑" w:eastAsia="微软雅黑" w:hAnsi="微软雅黑"/>
          <w:b/>
          <w:sz w:val="28"/>
        </w:rPr>
        <w:t>DRK713B穿透时间测试仪</w:t>
      </w:r>
      <w:r w:rsidR="00B32B42" w:rsidRPr="00B66CE6">
        <w:rPr>
          <w:rFonts w:ascii="微软雅黑" w:eastAsia="微软雅黑" w:hAnsi="微软雅黑" w:cs="Arial"/>
          <w:color w:val="444444"/>
          <w:sz w:val="28"/>
          <w:szCs w:val="28"/>
        </w:rPr>
        <w:t>主要用于酸碱类化学品防护服穿透时间性能测试。</w:t>
      </w:r>
    </w:p>
    <w:p w:rsidR="00E13B65" w:rsidRPr="00B66CE6" w:rsidRDefault="00B32B42">
      <w:pPr>
        <w:pStyle w:val="2"/>
        <w:widowControl/>
        <w:pBdr>
          <w:bottom w:val="single" w:sz="6" w:space="3" w:color="DDDDDD"/>
        </w:pBdr>
        <w:spacing w:before="300" w:beforeAutospacing="0" w:after="226" w:afterAutospacing="0"/>
        <w:rPr>
          <w:rFonts w:ascii="微软雅黑" w:eastAsia="微软雅黑" w:hAnsi="微软雅黑" w:hint="default"/>
          <w:color w:val="326EA5"/>
          <w:sz w:val="28"/>
          <w:szCs w:val="28"/>
        </w:rPr>
      </w:pPr>
      <w:r w:rsidRPr="00B66CE6">
        <w:rPr>
          <w:rFonts w:ascii="微软雅黑" w:eastAsia="微软雅黑" w:hAnsi="微软雅黑"/>
          <w:color w:val="326EA5"/>
          <w:sz w:val="28"/>
          <w:szCs w:val="28"/>
        </w:rPr>
        <w:t>产品细节</w:t>
      </w:r>
      <w:r w:rsidRPr="00B66CE6">
        <w:rPr>
          <w:rFonts w:ascii="微软雅黑" w:eastAsia="微软雅黑" w:hAnsi="微软雅黑"/>
          <w:color w:val="326EA5"/>
          <w:sz w:val="28"/>
          <w:szCs w:val="28"/>
        </w:rPr>
        <w:t xml:space="preserve"> </w:t>
      </w:r>
    </w:p>
    <w:p w:rsidR="00E13B65" w:rsidRPr="00B66CE6" w:rsidRDefault="00B32B42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66CE6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DRK713B</w:t>
      </w:r>
      <w:r w:rsidRPr="00B66CE6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穿透时间测试仪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主要用于酸碱类化学品防护服穿透时间性能测试。</w:t>
      </w:r>
    </w:p>
    <w:p w:rsidR="00E13B65" w:rsidRPr="00B66CE6" w:rsidRDefault="00B32B42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符合标准：</w:t>
      </w:r>
    </w:p>
    <w:p w:rsidR="00E13B65" w:rsidRPr="00B66CE6" w:rsidRDefault="00B32B42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GB24540-2009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防护服装酸碱类化学品防护服</w:t>
      </w:r>
    </w:p>
    <w:p w:rsidR="00E13B65" w:rsidRPr="00B66CE6" w:rsidRDefault="00B32B42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GB 24539-202X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《织物酸碱类化学防护服面料穿透时间测试方法》附录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G</w:t>
      </w:r>
    </w:p>
    <w:p w:rsidR="00E13B65" w:rsidRPr="00B66CE6" w:rsidRDefault="00B32B42">
      <w:pPr>
        <w:pStyle w:val="a3"/>
        <w:widowControl/>
        <w:spacing w:before="300" w:beforeAutospacing="0" w:afterAutospacing="0"/>
        <w:jc w:val="center"/>
        <w:rPr>
          <w:rFonts w:ascii="微软雅黑" w:eastAsia="微软雅黑" w:hAnsi="微软雅黑"/>
          <w:sz w:val="28"/>
          <w:szCs w:val="28"/>
        </w:rPr>
      </w:pPr>
      <w:r w:rsidRPr="00B66CE6">
        <w:rPr>
          <w:rFonts w:ascii="微软雅黑" w:eastAsia="微软雅黑" w:hAnsi="微软雅黑" w:cs="Arial"/>
          <w:noProof/>
          <w:color w:val="444444"/>
          <w:sz w:val="28"/>
          <w:szCs w:val="28"/>
        </w:rPr>
        <w:lastRenderedPageBreak/>
        <w:drawing>
          <wp:inline distT="0" distB="0" distL="114300" distR="114300">
            <wp:extent cx="3810000" cy="3810000"/>
            <wp:effectExtent l="0" t="0" r="0" b="0"/>
            <wp:docPr id="1" name="图片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E13B65" w:rsidRPr="00B66CE6" w:rsidRDefault="00B32B42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66CE6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DRK713B</w:t>
      </w:r>
      <w:r w:rsidRPr="00B66CE6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穿透时间测试仪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特点：</w:t>
      </w:r>
    </w:p>
    <w:p w:rsidR="00E13B65" w:rsidRPr="00B66CE6" w:rsidRDefault="00B32B42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1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、触摸屏触摸控制，测试过程自动。</w:t>
      </w:r>
    </w:p>
    <w:p w:rsidR="00E13B65" w:rsidRPr="00B66CE6" w:rsidRDefault="00B32B42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2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、控制箱和试验槽分离式结构。</w:t>
      </w:r>
    </w:p>
    <w:p w:rsidR="00E13B65" w:rsidRPr="00B66CE6" w:rsidRDefault="00B32B42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3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、试验结束时，设备自动停止计时。</w:t>
      </w:r>
    </w:p>
    <w:p w:rsidR="00E13B65" w:rsidRPr="00B66CE6" w:rsidRDefault="00B32B42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技术参数：</w:t>
      </w:r>
    </w:p>
    <w:p w:rsidR="00E13B65" w:rsidRPr="00B66CE6" w:rsidRDefault="00B32B42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1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、试验尺寸：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100mm×100mm</w:t>
      </w:r>
    </w:p>
    <w:p w:rsidR="00E13B65" w:rsidRPr="00B66CE6" w:rsidRDefault="00B32B42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2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、工位数：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3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工位</w:t>
      </w:r>
    </w:p>
    <w:p w:rsidR="00E13B65" w:rsidRPr="00B66CE6" w:rsidRDefault="00B32B42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3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、试剂体积：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0.1mL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。</w:t>
      </w:r>
    </w:p>
    <w:p w:rsidR="00E13B65" w:rsidRPr="00B66CE6" w:rsidRDefault="00B32B42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lastRenderedPageBreak/>
        <w:t>4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、计算范围：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0-9999min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，精度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1S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。</w:t>
      </w:r>
    </w:p>
    <w:p w:rsidR="00E13B65" w:rsidRPr="00B66CE6" w:rsidRDefault="00B32B42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5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、供电电源：</w:t>
      </w: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220V  50HZ</w:t>
      </w:r>
    </w:p>
    <w:p w:rsidR="00E13B65" w:rsidRPr="00B66CE6" w:rsidRDefault="00B32B42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66CE6">
        <w:rPr>
          <w:rFonts w:ascii="微软雅黑" w:eastAsia="微软雅黑" w:hAnsi="微软雅黑" w:cs="Arial"/>
          <w:color w:val="444444"/>
          <w:sz w:val="28"/>
          <w:szCs w:val="28"/>
        </w:rPr>
        <w:t> </w:t>
      </w:r>
    </w:p>
    <w:p w:rsidR="00E13B65" w:rsidRPr="00B66CE6" w:rsidRDefault="00B32B42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66CE6">
        <w:rPr>
          <w:rFonts w:ascii="微软雅黑" w:eastAsia="微软雅黑" w:hAnsi="微软雅黑" w:cs="Arial"/>
          <w:color w:val="FF0000"/>
          <w:sz w:val="28"/>
          <w:szCs w:val="28"/>
        </w:rPr>
        <w:t>注：因技术进步更改资料，恕不另行通知，产品以后期实物为准。</w:t>
      </w:r>
    </w:p>
    <w:p w:rsidR="00E13B65" w:rsidRPr="00B66CE6" w:rsidRDefault="00E13B65">
      <w:pPr>
        <w:rPr>
          <w:rFonts w:ascii="微软雅黑" w:eastAsia="微软雅黑" w:hAnsi="微软雅黑"/>
          <w:sz w:val="28"/>
          <w:szCs w:val="28"/>
        </w:rPr>
      </w:pPr>
      <w:bookmarkStart w:id="0" w:name="_GoBack"/>
      <w:bookmarkEnd w:id="0"/>
    </w:p>
    <w:sectPr w:rsidR="00E13B65" w:rsidRPr="00B66CE6" w:rsidSect="00E13B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2B42" w:rsidRDefault="00B32B42" w:rsidP="00B66CE6">
      <w:r>
        <w:separator/>
      </w:r>
    </w:p>
  </w:endnote>
  <w:endnote w:type="continuationSeparator" w:id="1">
    <w:p w:rsidR="00B32B42" w:rsidRDefault="00B32B42" w:rsidP="00B66C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2B42" w:rsidRDefault="00B32B42" w:rsidP="00B66CE6">
      <w:r>
        <w:separator/>
      </w:r>
    </w:p>
  </w:footnote>
  <w:footnote w:type="continuationSeparator" w:id="1">
    <w:p w:rsidR="00B32B42" w:rsidRDefault="00B32B42" w:rsidP="00B66C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E13B65"/>
    <w:rsid w:val="00B32B42"/>
    <w:rsid w:val="00B66CE6"/>
    <w:rsid w:val="00E13B65"/>
    <w:rsid w:val="3C2B7A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3B6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E13B65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13B6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E13B65"/>
    <w:rPr>
      <w:b/>
    </w:rPr>
  </w:style>
  <w:style w:type="paragraph" w:styleId="a5">
    <w:name w:val="Balloon Text"/>
    <w:basedOn w:val="a"/>
    <w:link w:val="Char"/>
    <w:rsid w:val="00B66CE6"/>
    <w:rPr>
      <w:sz w:val="18"/>
      <w:szCs w:val="18"/>
    </w:rPr>
  </w:style>
  <w:style w:type="character" w:customStyle="1" w:styleId="Char">
    <w:name w:val="批注框文本 Char"/>
    <w:basedOn w:val="a0"/>
    <w:link w:val="a5"/>
    <w:rsid w:val="00B66CE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B66C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B66CE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B66C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B66CE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账户2</dc:creator>
  <cp:lastModifiedBy>1</cp:lastModifiedBy>
  <cp:revision>3</cp:revision>
  <dcterms:created xsi:type="dcterms:W3CDTF">2021-10-28T05:34:00Z</dcterms:created>
  <dcterms:modified xsi:type="dcterms:W3CDTF">2021-11-15T02:01:00Z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081FC96E07C344F2BB92C2576C0B775C</vt:lpwstr>
  </property>
</Properties>
</file>