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26D" w:rsidRPr="0001226D" w:rsidRDefault="0001226D" w:rsidP="0001226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01226D">
        <w:rPr>
          <w:rFonts w:ascii="&amp;quot" w:eastAsia="宋体" w:hAnsi="&amp;quot" w:cs="Arial"/>
          <w:color w:val="444444"/>
          <w:kern w:val="0"/>
          <w:sz w:val="27"/>
          <w:szCs w:val="27"/>
        </w:rPr>
        <w:t> </w:t>
      </w:r>
      <w:r w:rsidRPr="0001226D">
        <w:rPr>
          <w:rFonts w:ascii="&amp;quot" w:eastAsia="宋体" w:hAnsi="&amp;quot" w:cs="Arial"/>
          <w:color w:val="444444"/>
          <w:kern w:val="0"/>
          <w:sz w:val="27"/>
          <w:szCs w:val="27"/>
        </w:rPr>
        <w:t>数显式管材环刚度试验机适用于各种管材的环刚度、环柔度及扁平试验，可根据用户的特殊需要还可以增加上万能试验机的三种测试功能，（即拉伸、压缩、弯曲），属多功能型电子万能试验机。</w:t>
      </w:r>
    </w:p>
    <w:p w:rsidR="0001226D" w:rsidRPr="0001226D" w:rsidRDefault="0001226D" w:rsidP="0001226D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01226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01226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01226D" w:rsidRPr="0001226D" w:rsidRDefault="0001226D" w:rsidP="0001226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01226D">
        <w:rPr>
          <w:rFonts w:ascii="&amp;quot" w:eastAsia="宋体" w:hAnsi="&amp;quot" w:cs="Arial"/>
          <w:b/>
          <w:bCs/>
          <w:color w:val="444444"/>
          <w:kern w:val="0"/>
          <w:sz w:val="27"/>
        </w:rPr>
        <w:t>产品介绍：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 xml:space="preserve">     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   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适用于各种管材的环刚度、环柔度及扁平试验，可根据用户的特殊需要还可以增加上万能试验机的三种测试功能，（即拉伸、压缩、弯曲），属多功能型电子万能试验机。采用嵌入式单片微机结构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,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配用占先式多任务运行系统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,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内置功能强大的测控软件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,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使该系列测控仪集测量、控制、计算、存储功能与一体，其中的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MaxTC261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型集成了标准的网络功能，采用高速以太网通讯，它能通过普通的网线与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PC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机连接起来，实现数据共享。此外，该系列测控仪还具有性能稳定，功能强大，内置软件可以下载升级等特点，是试验室现代化、科技化、网络化、自动化的理想设备。</w:t>
      </w:r>
    </w:p>
    <w:p w:rsidR="0001226D" w:rsidRPr="0001226D" w:rsidRDefault="0001226D" w:rsidP="0001226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Tahoma" w:eastAsia="宋体" w:hAnsi="Tahoma" w:cs="Tahoma"/>
          <w:b/>
          <w:bCs/>
          <w:color w:val="444444"/>
          <w:kern w:val="0"/>
          <w:sz w:val="27"/>
        </w:rPr>
        <w:t>主要技术参数：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1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、最大试验力：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20kN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2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、精度等级：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1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级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3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、试验力测量范围：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（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0.4-20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）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KN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4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、试验力示值误差极限：示值的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±1.0%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以内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5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、压缩速度：按国标规定可选择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2mm/min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5mm/min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10mm/min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20mm/min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及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50mm/min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五种压缩速度。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6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试验管材直径范围：（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20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～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800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）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mm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或根据客户要求特殊定制；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7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电源电压单相：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220V±10%;50HZ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8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主机重量：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约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800kg; </w:t>
      </w:r>
      <w:r w:rsidRPr="0001226D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9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、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 xml:space="preserve"> 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工作环境：室温～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30℃,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相对湿度不超过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80%</w:t>
      </w:r>
      <w:r w:rsidRPr="0001226D">
        <w:rPr>
          <w:rFonts w:ascii="&amp;quot" w:eastAsia="宋体" w:hAnsi="&amp;quot" w:cs="Arial"/>
          <w:color w:val="444444"/>
          <w:kern w:val="0"/>
          <w:szCs w:val="21"/>
        </w:rPr>
        <w:t>；</w:t>
      </w:r>
    </w:p>
    <w:p w:rsidR="009A0FA4" w:rsidRDefault="009A0FA4"/>
    <w:sectPr w:rsidR="009A0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0FA4" w:rsidRDefault="009A0FA4" w:rsidP="0001226D">
      <w:r>
        <w:separator/>
      </w:r>
    </w:p>
  </w:endnote>
  <w:endnote w:type="continuationSeparator" w:id="1">
    <w:p w:rsidR="009A0FA4" w:rsidRDefault="009A0FA4" w:rsidP="00012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0FA4" w:rsidRDefault="009A0FA4" w:rsidP="0001226D">
      <w:r>
        <w:separator/>
      </w:r>
    </w:p>
  </w:footnote>
  <w:footnote w:type="continuationSeparator" w:id="1">
    <w:p w:rsidR="009A0FA4" w:rsidRDefault="009A0FA4" w:rsidP="00012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26D"/>
    <w:rsid w:val="0001226D"/>
    <w:rsid w:val="009A0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1226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2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22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2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226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1226D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012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122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4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565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23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2021-10-28T01:26:00Z</dcterms:created>
  <dcterms:modified xsi:type="dcterms:W3CDTF">2021-10-28T01:26:00Z</dcterms:modified>
</cp:coreProperties>
</file>