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DRK123PC纸箱抗压试验机是一款专业用于测试纸箱抗压性能的试验机。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61460B" w:rsidRPr="0061460B" w:rsidRDefault="0061460B" w:rsidP="0061460B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61460B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61460B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61460B" w:rsidRPr="0061460B" w:rsidRDefault="0061460B" w:rsidP="0061460B">
      <w:pPr>
        <w:widowControl/>
        <w:jc w:val="center"/>
        <w:rPr>
          <w:rFonts w:ascii="Arial" w:eastAsia="宋体" w:hAnsi="Arial" w:cs="Arial"/>
          <w:color w:val="444444"/>
          <w:kern w:val="0"/>
          <w:sz w:val="18"/>
          <w:szCs w:val="18"/>
        </w:rPr>
      </w:pPr>
      <w:r>
        <w:rPr>
          <w:rFonts w:ascii="宋体" w:eastAsia="宋体" w:hAnsi="宋体" w:cs="Arial"/>
          <w:b/>
          <w:bCs/>
          <w:noProof/>
          <w:color w:val="0000FF"/>
          <w:kern w:val="0"/>
          <w:sz w:val="29"/>
          <w:szCs w:val="29"/>
        </w:rPr>
        <w:lastRenderedPageBreak/>
        <w:drawing>
          <wp:inline distT="0" distB="0" distL="0" distR="0">
            <wp:extent cx="7143750" cy="31594425"/>
            <wp:effectExtent l="19050" t="0" r="0" b="0"/>
            <wp:docPr id="1" name="图片 1" descr="DRK123PC纸箱抗压试验机(长图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K123PC纸箱抗压试验机(长图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3159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lastRenderedPageBreak/>
        <w:t>产品特点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1.系统采用电脑控制，自动化程度高，数据采集快，自动测量，智能判断功能，试验过程自动完成。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2.提供3种试验方法：最大压溃力；堆码；压力达标。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3.屏幕动态显示试样编号、试样形变、实时压力、以及起始压力。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4.开放式结构设计，双丝杠，双导柱，拥有减速机带动皮带传动减速，平行度好，稳定性好，刚性强，使用寿命长。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5.采用伺服电机控制，高精度、低噪音、高速度等优点；仪器定位精确，速度响应快，节约了测试时间，提高了测试效率；极限行程保护、过载保护、以及故障提示等智能配置，保证用户的操作安全。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6.采用24位高精度AD转化器（解析度可达 1 / 10,000,000）及高精度称重传感器，保证仪器力值数据采集的快速性和准确性。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7.试验数据采用数据库管理方式，自动保存所有试验数据；自动完成试验过程、判断破型，自动记录保存试验数据。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8.人机交互界面采用标准的Windows风格，简单易学，能够满足正常的控制、采集计算</w:t>
      </w:r>
      <w:r w:rsidRPr="0061460B">
        <w:rPr>
          <w:rFonts w:ascii="微软雅黑" w:eastAsia="微软雅黑" w:hAnsi="微软雅黑" w:cs="Arial" w:hint="eastAsia"/>
          <w:color w:val="656565"/>
          <w:kern w:val="0"/>
          <w:sz w:val="24"/>
          <w:szCs w:val="24"/>
        </w:rPr>
        <w:t>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抗压强度试验 适用于各种瓦楞纸箱、蜂窝板箱等包装件压溃时的最大力。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堆码强度试验 适用于各种瓦楞纸箱、蜂窝板箱等包装件的堆码试验。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压力达标试验 适用于各种瓦楞纸箱、蜂窝板箱等包装件达标测试。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还应用于塑料桶、矿泉水瓶 适用于桶装、瓶装容器的抗压力测试。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lastRenderedPageBreak/>
        <w:t>技术标准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 xml:space="preserve">GB/T 4857.4《包装运输包装件 压力试验方法》 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ISO2872    《包装 完整、满装的运输包装件 压力试验》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SO2874    《包装 完整、满装的运输包装件 用压力试验机进行的堆码试验》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QB/T 1048  《纸板及纸箱抗压试验机》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宋体" w:eastAsia="宋体" w:hAnsi="宋体" w:cs="Arial" w:hint="eastAsia"/>
          <w:b/>
          <w:bCs/>
          <w:color w:val="3366FF"/>
          <w:kern w:val="0"/>
          <w:sz w:val="29"/>
        </w:rPr>
        <w:t> 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374"/>
        <w:gridCol w:w="6052"/>
      </w:tblGrid>
      <w:tr w:rsidR="0061460B" w:rsidRPr="0061460B" w:rsidTr="0061460B">
        <w:trPr>
          <w:trHeight w:val="360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指标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参数</w:t>
            </w:r>
          </w:p>
        </w:tc>
      </w:tr>
      <w:tr w:rsidR="0061460B" w:rsidRPr="0061460B" w:rsidTr="0061460B">
        <w:trPr>
          <w:trHeight w:val="285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量程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10KN  20KN  50KN（可选）</w:t>
            </w:r>
          </w:p>
        </w:tc>
      </w:tr>
      <w:tr w:rsidR="0061460B" w:rsidRPr="0061460B" w:rsidTr="0061460B">
        <w:trPr>
          <w:trHeight w:val="255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精度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1级</w:t>
            </w:r>
          </w:p>
        </w:tc>
      </w:tr>
      <w:tr w:rsidR="0061460B" w:rsidRPr="0061460B" w:rsidTr="0061460B">
        <w:trPr>
          <w:trHeight w:val="285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力值分辨率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0.1N</w:t>
            </w:r>
          </w:p>
        </w:tc>
      </w:tr>
      <w:tr w:rsidR="0061460B" w:rsidRPr="0061460B" w:rsidTr="0061460B">
        <w:trPr>
          <w:trHeight w:val="255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形变分辨率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0.01 mm</w:t>
            </w:r>
          </w:p>
        </w:tc>
      </w:tr>
      <w:tr w:rsidR="0061460B" w:rsidRPr="0061460B" w:rsidTr="0061460B">
        <w:trPr>
          <w:trHeight w:val="240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压板特性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上下压板板面平行度:≤1mm</w:t>
            </w:r>
          </w:p>
        </w:tc>
      </w:tr>
      <w:tr w:rsidR="0061460B" w:rsidRPr="0061460B" w:rsidTr="0061460B">
        <w:trPr>
          <w:trHeight w:val="195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spacing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试验速度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spacing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1-300mm/min（无级变速）</w:t>
            </w:r>
          </w:p>
        </w:tc>
      </w:tr>
      <w:tr w:rsidR="0061460B" w:rsidRPr="0061460B" w:rsidTr="0061460B">
        <w:trPr>
          <w:trHeight w:val="270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     实验返程速度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1--300mm/min（无级变速）</w:t>
            </w:r>
          </w:p>
        </w:tc>
      </w:tr>
      <w:tr w:rsidR="0061460B" w:rsidRPr="0061460B" w:rsidTr="0061460B">
        <w:trPr>
          <w:trHeight w:val="375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         行程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600mm 800mm 1000mm（可选）</w:t>
            </w:r>
          </w:p>
        </w:tc>
      </w:tr>
      <w:tr w:rsidR="0061460B" w:rsidRPr="0061460B" w:rsidTr="0061460B">
        <w:trPr>
          <w:trHeight w:val="300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试样空间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800mmx800mmx1000mm（可选）</w:t>
            </w:r>
          </w:p>
        </w:tc>
      </w:tr>
      <w:tr w:rsidR="0061460B" w:rsidRPr="0061460B" w:rsidTr="0061460B">
        <w:trPr>
          <w:trHeight w:val="345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电源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AC 220V±5%  50 Hz</w:t>
            </w:r>
          </w:p>
        </w:tc>
      </w:tr>
      <w:tr w:rsidR="0061460B" w:rsidRPr="0061460B" w:rsidTr="0061460B">
        <w:trPr>
          <w:trHeight w:val="270"/>
          <w:tblCellSpacing w:w="0" w:type="dxa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外形尺寸</w:t>
            </w: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1460B" w:rsidRPr="0061460B" w:rsidRDefault="0061460B" w:rsidP="006146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60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1400mmx800mmx1900mm（可选</w:t>
            </w:r>
          </w:p>
        </w:tc>
      </w:tr>
    </w:tbl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lastRenderedPageBreak/>
        <w:t>产品配置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 xml:space="preserve">主机一台，控制箱，控制线，电源线一根，连接线一根 </w:t>
      </w:r>
    </w:p>
    <w:p w:rsidR="0061460B" w:rsidRPr="0061460B" w:rsidRDefault="0061460B" w:rsidP="0061460B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</w:t>
      </w:r>
    </w:p>
    <w:p w:rsidR="0061460B" w:rsidRPr="0061460B" w:rsidRDefault="0061460B" w:rsidP="0061460B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61460B">
        <w:rPr>
          <w:rFonts w:ascii="微软雅黑" w:eastAsia="微软雅黑" w:hAnsi="微软雅黑" w:cs="Arial" w:hint="eastAsia"/>
          <w:b/>
          <w:bCs/>
          <w:color w:val="FF0000"/>
          <w:spacing w:val="15"/>
          <w:kern w:val="0"/>
        </w:rPr>
        <w:t>注:因技术进步更改资料,恕不另行通知,产品以后期实物为准。</w:t>
      </w:r>
    </w:p>
    <w:p w:rsidR="000273CC" w:rsidRDefault="000273CC"/>
    <w:sectPr w:rsidR="00027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3CC" w:rsidRDefault="000273CC" w:rsidP="0061460B">
      <w:r>
        <w:separator/>
      </w:r>
    </w:p>
  </w:endnote>
  <w:endnote w:type="continuationSeparator" w:id="1">
    <w:p w:rsidR="000273CC" w:rsidRDefault="000273CC" w:rsidP="006146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3CC" w:rsidRDefault="000273CC" w:rsidP="0061460B">
      <w:r>
        <w:separator/>
      </w:r>
    </w:p>
  </w:footnote>
  <w:footnote w:type="continuationSeparator" w:id="1">
    <w:p w:rsidR="000273CC" w:rsidRDefault="000273CC" w:rsidP="006146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460B"/>
    <w:rsid w:val="000273CC"/>
    <w:rsid w:val="00614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1460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4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46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46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460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1460B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6146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1460B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1460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146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8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4636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153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2021-10-28T03:08:00Z</dcterms:created>
  <dcterms:modified xsi:type="dcterms:W3CDTF">2021-10-28T03:09:00Z</dcterms:modified>
</cp:coreProperties>
</file>